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754B" w14:textId="6DCD326B" w:rsidR="00001B7E" w:rsidRDefault="00001B7E" w:rsidP="00001B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#160AH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S2-240</w:t>
      </w:r>
      <w:r w:rsidR="006C01C4">
        <w:rPr>
          <w:rFonts w:cs="Arial"/>
          <w:b/>
          <w:noProof/>
          <w:sz w:val="24"/>
        </w:rPr>
        <w:t>0747</w:t>
      </w:r>
    </w:p>
    <w:p w14:paraId="31D35C5E" w14:textId="4C296DB0" w:rsidR="00001B7E" w:rsidRDefault="00001B7E" w:rsidP="00001B7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</w:t>
      </w:r>
      <w:r>
        <w:rPr>
          <w:b/>
          <w:noProof/>
          <w:color w:val="3333FF"/>
        </w:rPr>
        <w:t>(revision of S2-240)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DBA550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4D7027">
        <w:rPr>
          <w:rFonts w:ascii="Arial" w:hAnsi="Arial" w:cs="Arial"/>
          <w:b/>
        </w:rPr>
        <w:t>LS on</w:t>
      </w:r>
      <w:r w:rsidR="001963DC" w:rsidRPr="004D7027">
        <w:rPr>
          <w:rFonts w:ascii="Arial" w:hAnsi="Arial" w:cs="Arial"/>
          <w:b/>
        </w:rPr>
        <w:t xml:space="preserve"> </w:t>
      </w:r>
      <w:r w:rsidR="004D7027" w:rsidRPr="004D7027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0C67D176" w14:textId="2CFFEAE4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7027" w:rsidRPr="004D7027">
        <w:rPr>
          <w:rFonts w:cs="Arial"/>
          <w:bCs/>
          <w:sz w:val="24"/>
          <w:szCs w:val="24"/>
        </w:rPr>
        <w:t>R3-237964</w:t>
      </w:r>
      <w:r w:rsidR="004D7027">
        <w:rPr>
          <w:rFonts w:cs="Arial"/>
          <w:bCs/>
          <w:sz w:val="24"/>
          <w:szCs w:val="24"/>
        </w:rPr>
        <w:t xml:space="preserve"> / </w:t>
      </w:r>
      <w:r w:rsidR="00590D0A" w:rsidRPr="00590D0A">
        <w:rPr>
          <w:rFonts w:cs="Arial"/>
          <w:bCs/>
          <w:sz w:val="24"/>
          <w:szCs w:val="24"/>
        </w:rPr>
        <w:t>S2-2400062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492CD43F" w:rsidR="00463675" w:rsidRPr="004D7027" w:rsidRDefault="00463675">
      <w:pPr>
        <w:spacing w:after="60"/>
        <w:ind w:left="1985" w:hanging="1985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4D7027" w:rsidRPr="004D7027">
        <w:rPr>
          <w:rFonts w:ascii="Arial" w:hAnsi="Arial" w:cs="Arial"/>
          <w:sz w:val="22"/>
          <w:szCs w:val="22"/>
        </w:rPr>
        <w:t>NR_ENDC_SON_MDT_enh-Core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522962C2" w:rsidR="00463675" w:rsidRPr="00C7579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7579F">
        <w:rPr>
          <w:rFonts w:ascii="Arial" w:hAnsi="Arial" w:cs="Arial"/>
          <w:b/>
          <w:lang w:val="en-US"/>
        </w:rPr>
        <w:t>To:</w:t>
      </w:r>
      <w:r w:rsidRPr="00C7579F">
        <w:rPr>
          <w:rFonts w:ascii="Arial" w:hAnsi="Arial" w:cs="Arial"/>
          <w:bCs/>
          <w:lang w:val="en-US"/>
        </w:rPr>
        <w:tab/>
      </w:r>
      <w:r w:rsidR="004D7027" w:rsidRPr="00C7579F">
        <w:rPr>
          <w:rFonts w:ascii="Arial" w:hAnsi="Arial" w:cs="Arial"/>
          <w:bCs/>
          <w:lang w:val="en-US"/>
        </w:rPr>
        <w:t>SA3</w:t>
      </w:r>
    </w:p>
    <w:p w14:paraId="5A46F238" w14:textId="090555CD" w:rsidR="00463675" w:rsidRPr="00381E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81E5D">
        <w:rPr>
          <w:rFonts w:ascii="Arial" w:hAnsi="Arial" w:cs="Arial"/>
          <w:b/>
          <w:lang w:val="fr-FR"/>
        </w:rPr>
        <w:t>Cc:</w:t>
      </w:r>
      <w:r w:rsidRPr="00381E5D">
        <w:rPr>
          <w:rFonts w:ascii="Arial" w:hAnsi="Arial" w:cs="Arial"/>
          <w:bCs/>
          <w:lang w:val="fr-FR"/>
        </w:rPr>
        <w:tab/>
      </w:r>
      <w:r w:rsidR="00381E5D" w:rsidRPr="00381E5D">
        <w:rPr>
          <w:rFonts w:ascii="Arial" w:hAnsi="Arial" w:cs="Arial"/>
          <w:bCs/>
          <w:lang w:val="fr-FR"/>
        </w:rPr>
        <w:t>RAN3, SA1, SA5, C</w:t>
      </w:r>
      <w:r w:rsidR="00381E5D">
        <w:rPr>
          <w:rFonts w:ascii="Arial" w:hAnsi="Arial" w:cs="Arial"/>
          <w:bCs/>
          <w:lang w:val="fr-FR"/>
        </w:rPr>
        <w:t>T5</w:t>
      </w:r>
      <w:r w:rsidR="004D7027">
        <w:rPr>
          <w:rFonts w:ascii="Arial" w:hAnsi="Arial" w:cs="Arial"/>
          <w:bCs/>
          <w:lang w:val="fr-FR"/>
        </w:rPr>
        <w:t>, RAN, RAN2</w:t>
      </w:r>
    </w:p>
    <w:p w14:paraId="6EC7469A" w14:textId="77777777" w:rsidR="00463675" w:rsidRPr="00381E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4D6D7450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590D0A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0B4E5823" w:rsidR="008463CE" w:rsidRPr="0097014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81E5D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81E5D">
        <w:rPr>
          <w:rFonts w:ascii="Arial" w:hAnsi="Arial" w:cs="Arial"/>
        </w:rPr>
        <w:t xml:space="preserve"> came </w:t>
      </w:r>
      <w:r w:rsidR="004D7027">
        <w:rPr>
          <w:rFonts w:ascii="Arial" w:hAnsi="Arial" w:cs="Arial"/>
        </w:rPr>
        <w:t>across</w:t>
      </w:r>
      <w:r w:rsidR="00381E5D">
        <w:rPr>
          <w:rFonts w:ascii="Arial" w:hAnsi="Arial" w:cs="Arial"/>
        </w:rPr>
        <w:t xml:space="preserve"> the issue of </w:t>
      </w:r>
      <w:r w:rsidR="00B01E1C">
        <w:rPr>
          <w:rFonts w:ascii="Arial" w:hAnsi="Arial" w:cs="Arial"/>
        </w:rPr>
        <w:t>determining</w:t>
      </w:r>
      <w:r w:rsidR="00381E5D">
        <w:rPr>
          <w:rFonts w:ascii="Arial" w:hAnsi="Arial" w:cs="Arial"/>
        </w:rPr>
        <w:t xml:space="preserve"> </w:t>
      </w:r>
      <w:r w:rsidR="009272ED">
        <w:rPr>
          <w:rFonts w:ascii="Arial" w:hAnsi="Arial" w:cs="Arial"/>
        </w:rPr>
        <w:t>which regulation (</w:t>
      </w:r>
      <w:r w:rsidR="00590D0A">
        <w:rPr>
          <w:rFonts w:ascii="Arial" w:hAnsi="Arial" w:cs="Arial"/>
        </w:rPr>
        <w:t xml:space="preserve">e.g. </w:t>
      </w:r>
      <w:r w:rsidR="009272ED">
        <w:rPr>
          <w:rFonts w:ascii="Arial" w:hAnsi="Arial" w:cs="Arial"/>
        </w:rPr>
        <w:t>related with HPLMN or related with VPLMN</w:t>
      </w:r>
      <w:r w:rsidR="00590D0A">
        <w:rPr>
          <w:rFonts w:ascii="Arial" w:hAnsi="Arial" w:cs="Arial"/>
        </w:rPr>
        <w:t xml:space="preserve"> or the most stringent regulation</w:t>
      </w:r>
      <w:r w:rsidR="009272ED">
        <w:rPr>
          <w:rFonts w:ascii="Arial" w:hAnsi="Arial" w:cs="Arial"/>
        </w:rPr>
        <w:t xml:space="preserve">) </w:t>
      </w:r>
      <w:r w:rsidR="00590D0A">
        <w:rPr>
          <w:rFonts w:ascii="Arial" w:hAnsi="Arial" w:cs="Arial"/>
        </w:rPr>
        <w:t>is to be followed</w:t>
      </w:r>
      <w:r w:rsidR="009272ED">
        <w:rPr>
          <w:rFonts w:ascii="Arial" w:hAnsi="Arial" w:cs="Arial"/>
        </w:rPr>
        <w:t xml:space="preserve"> in case of MDT applying to roaming UE(s).</w:t>
      </w:r>
      <w:r w:rsidR="004D7027">
        <w:rPr>
          <w:rFonts w:ascii="Arial" w:hAnsi="Arial" w:cs="Arial"/>
        </w:rPr>
        <w:t xml:space="preserve"> </w:t>
      </w:r>
    </w:p>
    <w:bookmarkEnd w:id="3"/>
    <w:p w14:paraId="3B9D367E" w14:textId="77777777" w:rsidR="0097014E" w:rsidRPr="0097014E" w:rsidRDefault="0097014E" w:rsidP="0097014E">
      <w:pPr>
        <w:rPr>
          <w:rFonts w:ascii="Arial" w:hAnsi="Arial" w:cs="Arial"/>
        </w:rPr>
      </w:pPr>
      <w:r w:rsidRPr="0097014E">
        <w:rPr>
          <w:rFonts w:ascii="Arial" w:hAnsi="Arial" w:cs="Arial"/>
        </w:rPr>
        <w:t>.</w:t>
      </w:r>
      <w:r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31DBA24C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9272ED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2E20C900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9272ED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9272ED">
        <w:rPr>
          <w:rFonts w:ascii="Arial" w:hAnsi="Arial" w:cs="Arial"/>
        </w:rPr>
        <w:t xml:space="preserve">indicate </w:t>
      </w:r>
      <w:r w:rsidR="00590D0A">
        <w:rPr>
          <w:rFonts w:ascii="Arial" w:hAnsi="Arial" w:cs="Arial"/>
        </w:rPr>
        <w:t>which regulation (e.g. related with HPLMN or related with VPLMN or the most stringent regulation) is to be followed in case of MDT applying to roaming UE(s).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1566EDD9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CC22E6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51C16D8B" w:rsidR="00BD1652" w:rsidRDefault="00A831B9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Athens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4FE7E946" w:rsidR="00BD1652" w:rsidRDefault="00A831B9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Greece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7A51686D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CF707C1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April 15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–19</w:t>
            </w:r>
            <w:r w:rsidRPr="00001B7E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2D5C09B0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472C42B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PRC</w:t>
            </w:r>
          </w:p>
        </w:tc>
      </w:tr>
      <w:tr w:rsidR="00001B7E" w:rsidRPr="007837C5" w14:paraId="6003385C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CE0B6" w14:textId="0977C691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5643C" w14:textId="3D14A2A3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–31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31B88" w14:textId="0565CC57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Jeju Island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3D9B1" w14:textId="55D1A534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Korea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54172" w14:textId="77777777" w:rsidR="00B212F2" w:rsidRDefault="00B212F2">
      <w:r>
        <w:separator/>
      </w:r>
    </w:p>
  </w:endnote>
  <w:endnote w:type="continuationSeparator" w:id="0">
    <w:p w14:paraId="7E034A3B" w14:textId="77777777" w:rsidR="00B212F2" w:rsidRDefault="00B2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6CF00" w14:textId="77777777" w:rsidR="00B212F2" w:rsidRDefault="00B212F2">
      <w:r>
        <w:separator/>
      </w:r>
    </w:p>
  </w:footnote>
  <w:footnote w:type="continuationSeparator" w:id="0">
    <w:p w14:paraId="71018AE9" w14:textId="77777777" w:rsidR="00B212F2" w:rsidRDefault="00B21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219F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40AB"/>
    <w:rsid w:val="00344A2E"/>
    <w:rsid w:val="00345787"/>
    <w:rsid w:val="00365380"/>
    <w:rsid w:val="003661DB"/>
    <w:rsid w:val="00381E5D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3F5597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4D7027"/>
    <w:rsid w:val="00512F48"/>
    <w:rsid w:val="00517195"/>
    <w:rsid w:val="00521C54"/>
    <w:rsid w:val="00533C53"/>
    <w:rsid w:val="0056769A"/>
    <w:rsid w:val="00575B12"/>
    <w:rsid w:val="00590D0A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01C4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21AD"/>
    <w:rsid w:val="00923E7C"/>
    <w:rsid w:val="009272ED"/>
    <w:rsid w:val="009352BC"/>
    <w:rsid w:val="009417B8"/>
    <w:rsid w:val="00943DC5"/>
    <w:rsid w:val="00944BB0"/>
    <w:rsid w:val="0095575B"/>
    <w:rsid w:val="00955A5C"/>
    <w:rsid w:val="009603F1"/>
    <w:rsid w:val="00960DB7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1E1C"/>
    <w:rsid w:val="00B0309A"/>
    <w:rsid w:val="00B1088A"/>
    <w:rsid w:val="00B212F2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160C"/>
    <w:rsid w:val="00C17A46"/>
    <w:rsid w:val="00C429F9"/>
    <w:rsid w:val="00C438A8"/>
    <w:rsid w:val="00C51325"/>
    <w:rsid w:val="00C7579F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1447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17</cp:revision>
  <cp:lastPrinted>2002-04-23T07:10:00Z</cp:lastPrinted>
  <dcterms:created xsi:type="dcterms:W3CDTF">2023-01-03T10:59:00Z</dcterms:created>
  <dcterms:modified xsi:type="dcterms:W3CDTF">2024-01-12T15:56:00Z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